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2AB" w:rsidRDefault="00F142AB" w:rsidP="00F142AB">
      <w:pPr>
        <w:pStyle w:val="a6"/>
        <w:ind w:left="0"/>
        <w:rPr>
          <w:rFonts w:ascii="Times New Roman" w:hAnsi="Times New Roman"/>
          <w:color w:val="000000"/>
          <w:lang w:val="en-US"/>
        </w:rPr>
      </w:pPr>
    </w:p>
    <w:p w:rsidR="00F142AB" w:rsidRDefault="00F142AB" w:rsidP="00F142AB">
      <w:pPr>
        <w:ind w:firstLine="698"/>
        <w:jc w:val="right"/>
        <w:rPr>
          <w:lang w:eastAsia="ru-RU"/>
        </w:rPr>
      </w:pPr>
      <w:proofErr w:type="gramStart"/>
      <w:r>
        <w:rPr>
          <w:lang w:eastAsia="ru-RU"/>
        </w:rPr>
        <w:t>Утвержден</w:t>
      </w:r>
      <w:proofErr w:type="gramEnd"/>
      <w:r>
        <w:rPr>
          <w:lang w:eastAsia="ru-RU"/>
        </w:rPr>
        <w:br/>
        <w:t>Решением еди</w:t>
      </w:r>
      <w:r w:rsidR="00423D95">
        <w:rPr>
          <w:lang w:eastAsia="ru-RU"/>
        </w:rPr>
        <w:t>нственного учредителя</w:t>
      </w:r>
      <w:r w:rsidR="00423D95">
        <w:rPr>
          <w:lang w:eastAsia="ru-RU"/>
        </w:rPr>
        <w:br/>
        <w:t>N 1  от 30</w:t>
      </w:r>
      <w:r>
        <w:rPr>
          <w:lang w:eastAsia="ru-RU"/>
        </w:rPr>
        <w:t xml:space="preserve">.07.2021 года </w:t>
      </w:r>
    </w:p>
    <w:p w:rsidR="00F142AB" w:rsidRPr="00CF4755" w:rsidRDefault="00F142AB" w:rsidP="00F142AB">
      <w:pPr>
        <w:pStyle w:val="a6"/>
        <w:ind w:left="0"/>
        <w:jc w:val="right"/>
        <w:rPr>
          <w:rFonts w:ascii="Times New Roman" w:hAnsi="Times New Roman"/>
          <w:color w:val="000000"/>
        </w:rPr>
      </w:pPr>
    </w:p>
    <w:p w:rsidR="00F142AB" w:rsidRPr="00CF4755" w:rsidRDefault="00F142AB" w:rsidP="00F142AB">
      <w:pPr>
        <w:pStyle w:val="a6"/>
        <w:ind w:left="0"/>
        <w:rPr>
          <w:rFonts w:ascii="Times New Roman" w:hAnsi="Times New Roman"/>
          <w:color w:val="000000"/>
        </w:rPr>
      </w:pPr>
    </w:p>
    <w:p w:rsidR="00F142AB" w:rsidRPr="00CF4755" w:rsidRDefault="00F142AB" w:rsidP="00F142AB">
      <w:pPr>
        <w:pStyle w:val="a6"/>
        <w:ind w:left="0"/>
        <w:rPr>
          <w:rFonts w:ascii="Times New Roman" w:hAnsi="Times New Roman"/>
          <w:color w:val="000000"/>
        </w:rPr>
      </w:pPr>
    </w:p>
    <w:p w:rsidR="00F142AB" w:rsidRDefault="00F142AB" w:rsidP="00F142AB">
      <w:pPr>
        <w:pStyle w:val="1"/>
        <w:rPr>
          <w:rFonts w:ascii="Times New Roman" w:hAnsi="Times New Roman"/>
          <w:color w:val="000000"/>
        </w:rPr>
      </w:pPr>
      <w:r w:rsidRPr="00CF4755">
        <w:rPr>
          <w:rFonts w:ascii="Times New Roman" w:hAnsi="Times New Roman"/>
          <w:color w:val="000000"/>
          <w:sz w:val="96"/>
          <w:szCs w:val="96"/>
        </w:rPr>
        <w:t>Устав</w:t>
      </w:r>
      <w:r>
        <w:rPr>
          <w:rFonts w:ascii="Times New Roman" w:hAnsi="Times New Roman"/>
          <w:color w:val="000000"/>
        </w:rPr>
        <w:br/>
      </w:r>
      <w:r w:rsidRPr="00CF4755">
        <w:rPr>
          <w:rFonts w:ascii="Times New Roman" w:hAnsi="Times New Roman"/>
          <w:color w:val="000000"/>
          <w:sz w:val="72"/>
          <w:szCs w:val="72"/>
        </w:rPr>
        <w:t>общества с ограниченной ответственностью</w:t>
      </w:r>
      <w:r w:rsidR="002F7372">
        <w:rPr>
          <w:rFonts w:ascii="Times New Roman" w:hAnsi="Times New Roman"/>
          <w:color w:val="000000"/>
        </w:rPr>
        <w:br/>
      </w:r>
    </w:p>
    <w:p w:rsidR="00F142AB" w:rsidRPr="00CF4755" w:rsidRDefault="00F142AB" w:rsidP="00F142AB">
      <w:pPr>
        <w:pStyle w:val="a1"/>
        <w:jc w:val="center"/>
        <w:rPr>
          <w:sz w:val="72"/>
          <w:szCs w:val="72"/>
          <w:lang w:eastAsia="ru-RU"/>
        </w:rPr>
      </w:pPr>
      <w:r w:rsidRPr="00CF4755">
        <w:rPr>
          <w:sz w:val="72"/>
          <w:szCs w:val="72"/>
          <w:lang w:eastAsia="ru-RU"/>
        </w:rPr>
        <w:t>«</w:t>
      </w:r>
      <w:r>
        <w:rPr>
          <w:sz w:val="72"/>
          <w:szCs w:val="72"/>
          <w:lang w:eastAsia="ru-RU"/>
        </w:rPr>
        <w:t>А</w:t>
      </w:r>
      <w:r w:rsidRPr="00CF4755">
        <w:rPr>
          <w:sz w:val="72"/>
          <w:szCs w:val="72"/>
          <w:lang w:eastAsia="ru-RU"/>
        </w:rPr>
        <w:t>втошкола Престиж 62»</w:t>
      </w:r>
    </w:p>
    <w:p w:rsidR="00F142AB" w:rsidRDefault="00F142AB" w:rsidP="00F142AB">
      <w:pPr>
        <w:ind w:firstLine="720"/>
        <w:jc w:val="both"/>
        <w:rPr>
          <w:lang w:eastAsia="ru-RU"/>
        </w:rPr>
      </w:pPr>
    </w:p>
    <w:p w:rsidR="00F142AB" w:rsidRDefault="00F142AB" w:rsidP="00F142AB">
      <w:pPr>
        <w:ind w:firstLine="720"/>
        <w:jc w:val="both"/>
        <w:rPr>
          <w:lang w:eastAsia="ru-RU"/>
        </w:rPr>
      </w:pPr>
    </w:p>
    <w:p w:rsidR="00F142AB" w:rsidRDefault="00F142AB" w:rsidP="00F142AB">
      <w:pPr>
        <w:ind w:firstLine="720"/>
        <w:jc w:val="both"/>
        <w:rPr>
          <w:lang w:eastAsia="ru-RU"/>
        </w:rPr>
      </w:pPr>
    </w:p>
    <w:p w:rsidR="00F142AB" w:rsidRDefault="00F142AB" w:rsidP="00F142AB">
      <w:pPr>
        <w:ind w:firstLine="720"/>
        <w:jc w:val="both"/>
        <w:rPr>
          <w:lang w:eastAsia="ru-RU"/>
        </w:rPr>
      </w:pPr>
    </w:p>
    <w:p w:rsidR="00F142AB" w:rsidRDefault="00F142AB" w:rsidP="00F142AB">
      <w:pPr>
        <w:ind w:firstLine="720"/>
        <w:jc w:val="both"/>
        <w:rPr>
          <w:lang w:eastAsia="ru-RU"/>
        </w:rPr>
      </w:pPr>
    </w:p>
    <w:p w:rsidR="00F142AB" w:rsidRDefault="00F142AB" w:rsidP="00F142AB">
      <w:pPr>
        <w:ind w:firstLine="720"/>
        <w:jc w:val="both"/>
        <w:rPr>
          <w:lang w:eastAsia="ru-RU"/>
        </w:rPr>
      </w:pPr>
    </w:p>
    <w:p w:rsidR="00F142AB" w:rsidRDefault="00F142AB" w:rsidP="00F142AB">
      <w:pPr>
        <w:ind w:firstLine="720"/>
        <w:jc w:val="both"/>
        <w:rPr>
          <w:lang w:eastAsia="ru-RU"/>
        </w:rPr>
      </w:pPr>
    </w:p>
    <w:p w:rsidR="00F142AB" w:rsidRDefault="00F142AB" w:rsidP="00F142AB">
      <w:pPr>
        <w:ind w:firstLine="720"/>
        <w:jc w:val="both"/>
        <w:rPr>
          <w:lang w:eastAsia="ru-RU"/>
        </w:rPr>
      </w:pPr>
    </w:p>
    <w:p w:rsidR="00F142AB" w:rsidRDefault="00F142AB" w:rsidP="00F142AB">
      <w:pPr>
        <w:ind w:firstLine="720"/>
        <w:jc w:val="both"/>
        <w:rPr>
          <w:lang w:eastAsia="ru-RU"/>
        </w:rPr>
      </w:pPr>
    </w:p>
    <w:p w:rsidR="00F142AB" w:rsidRDefault="00F142AB" w:rsidP="00F142AB">
      <w:pPr>
        <w:ind w:firstLine="720"/>
        <w:jc w:val="both"/>
        <w:rPr>
          <w:lang w:eastAsia="ru-RU"/>
        </w:rPr>
      </w:pPr>
    </w:p>
    <w:p w:rsidR="00F142AB" w:rsidRDefault="00F142AB" w:rsidP="00F142AB">
      <w:pPr>
        <w:ind w:firstLine="720"/>
        <w:jc w:val="both"/>
        <w:rPr>
          <w:lang w:eastAsia="ru-RU"/>
        </w:rPr>
      </w:pPr>
    </w:p>
    <w:p w:rsidR="00F142AB" w:rsidRDefault="00F142AB" w:rsidP="00F142AB">
      <w:pPr>
        <w:ind w:firstLine="720"/>
        <w:jc w:val="both"/>
        <w:rPr>
          <w:lang w:eastAsia="ru-RU"/>
        </w:rPr>
      </w:pPr>
    </w:p>
    <w:p w:rsidR="00F142AB" w:rsidRDefault="00F142AB" w:rsidP="00F142AB">
      <w:pPr>
        <w:ind w:firstLine="720"/>
        <w:jc w:val="both"/>
        <w:rPr>
          <w:lang w:eastAsia="ru-RU"/>
        </w:rPr>
      </w:pPr>
    </w:p>
    <w:p w:rsidR="00F142AB" w:rsidRDefault="00F142AB" w:rsidP="00F142AB">
      <w:pPr>
        <w:ind w:firstLine="720"/>
        <w:jc w:val="both"/>
        <w:rPr>
          <w:lang w:eastAsia="ru-RU"/>
        </w:rPr>
      </w:pPr>
    </w:p>
    <w:p w:rsidR="00F142AB" w:rsidRDefault="00F142AB" w:rsidP="00F142AB">
      <w:pPr>
        <w:ind w:firstLine="720"/>
        <w:jc w:val="both"/>
        <w:rPr>
          <w:lang w:eastAsia="ru-RU"/>
        </w:rPr>
      </w:pPr>
    </w:p>
    <w:p w:rsidR="00F142AB" w:rsidRDefault="00F142AB" w:rsidP="00F142AB">
      <w:pPr>
        <w:ind w:firstLine="720"/>
        <w:jc w:val="both"/>
        <w:rPr>
          <w:lang w:eastAsia="ru-RU"/>
        </w:rPr>
      </w:pPr>
    </w:p>
    <w:p w:rsidR="00F142AB" w:rsidRDefault="00F142AB" w:rsidP="00F142AB">
      <w:pPr>
        <w:ind w:firstLine="720"/>
        <w:jc w:val="both"/>
        <w:rPr>
          <w:lang w:eastAsia="ru-RU"/>
        </w:rPr>
      </w:pPr>
    </w:p>
    <w:p w:rsidR="00F142AB" w:rsidRDefault="00F142AB" w:rsidP="00F142AB">
      <w:pPr>
        <w:ind w:firstLine="720"/>
        <w:jc w:val="both"/>
        <w:rPr>
          <w:lang w:eastAsia="ru-RU"/>
        </w:rPr>
      </w:pPr>
    </w:p>
    <w:p w:rsidR="00F142AB" w:rsidRDefault="00F142AB" w:rsidP="00F142AB">
      <w:pPr>
        <w:ind w:firstLine="720"/>
        <w:jc w:val="both"/>
        <w:rPr>
          <w:lang w:eastAsia="ru-RU"/>
        </w:rPr>
      </w:pPr>
    </w:p>
    <w:p w:rsidR="00F142AB" w:rsidRDefault="00F142AB" w:rsidP="00F142AB">
      <w:pPr>
        <w:ind w:firstLine="720"/>
        <w:jc w:val="both"/>
        <w:rPr>
          <w:lang w:eastAsia="ru-RU"/>
        </w:rPr>
      </w:pPr>
    </w:p>
    <w:p w:rsidR="00F142AB" w:rsidRDefault="00F142AB" w:rsidP="00F142AB">
      <w:pPr>
        <w:ind w:firstLine="720"/>
        <w:jc w:val="both"/>
        <w:rPr>
          <w:lang w:eastAsia="ru-RU"/>
        </w:rPr>
      </w:pPr>
    </w:p>
    <w:p w:rsidR="0033333B" w:rsidRDefault="00F142AB" w:rsidP="00F142AB">
      <w:pPr>
        <w:pStyle w:val="1"/>
        <w:numPr>
          <w:ilvl w:val="0"/>
          <w:numId w:val="0"/>
        </w:numPr>
        <w:jc w:val="left"/>
        <w:rPr>
          <w:rFonts w:ascii="Times New Roman" w:eastAsia="SimSun" w:hAnsi="Times New Roman"/>
          <w:b w:val="0"/>
          <w:szCs w:val="24"/>
          <w:shd w:val="clear" w:color="auto" w:fill="auto"/>
        </w:rPr>
      </w:pPr>
      <w:bookmarkStart w:id="0" w:name="sub_1"/>
      <w:r>
        <w:rPr>
          <w:rFonts w:ascii="Times New Roman" w:eastAsia="SimSun" w:hAnsi="Times New Roman"/>
          <w:b w:val="0"/>
          <w:szCs w:val="24"/>
          <w:shd w:val="clear" w:color="auto" w:fill="auto"/>
        </w:rPr>
        <w:t xml:space="preserve">                                                 </w:t>
      </w:r>
    </w:p>
    <w:p w:rsidR="0033333B" w:rsidRDefault="0033333B" w:rsidP="0033333B">
      <w:pPr>
        <w:pStyle w:val="1"/>
        <w:numPr>
          <w:ilvl w:val="0"/>
          <w:numId w:val="0"/>
        </w:numPr>
        <w:jc w:val="left"/>
        <w:rPr>
          <w:rFonts w:ascii="Times New Roman" w:eastAsia="SimSun" w:hAnsi="Times New Roman"/>
          <w:b w:val="0"/>
          <w:szCs w:val="24"/>
          <w:shd w:val="clear" w:color="auto" w:fill="auto"/>
        </w:rPr>
      </w:pPr>
    </w:p>
    <w:p w:rsidR="002F7372" w:rsidRPr="002F7372" w:rsidRDefault="002F7372" w:rsidP="002F7372">
      <w:pPr>
        <w:pStyle w:val="a1"/>
        <w:rPr>
          <w:lang w:eastAsia="ru-RU"/>
        </w:rPr>
      </w:pPr>
    </w:p>
    <w:p w:rsidR="00F142AB" w:rsidRDefault="00F142AB" w:rsidP="0033333B">
      <w:pPr>
        <w:pStyle w:val="1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lastRenderedPageBreak/>
        <w:t>1. Общие положения</w:t>
      </w:r>
    </w:p>
    <w:bookmarkEnd w:id="0"/>
    <w:p w:rsidR="00F142AB" w:rsidRDefault="00F142AB" w:rsidP="00F142AB">
      <w:pPr>
        <w:ind w:firstLine="720"/>
        <w:jc w:val="both"/>
        <w:rPr>
          <w:lang w:eastAsia="ru-RU"/>
        </w:rPr>
      </w:pP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1.1. Общество с ограниченной ответственностью «Автошкола Престиж 62» (далее - "Общество"), создано в соответствии с Гражданским кодексом Российской Федерации и Федеральным законом от 08.02.1998 г. N 14-ФЗ "Об обществах с ограниченной ответственностью" (далее - Федеральный закон) на основании решения о его создании.</w:t>
      </w:r>
    </w:p>
    <w:p w:rsidR="00F142AB" w:rsidRDefault="00F142AB" w:rsidP="00F142AB">
      <w:pPr>
        <w:jc w:val="both"/>
        <w:rPr>
          <w:lang w:eastAsia="ru-RU"/>
        </w:rPr>
      </w:pPr>
      <w:r>
        <w:rPr>
          <w:lang w:eastAsia="ru-RU"/>
        </w:rPr>
        <w:t xml:space="preserve">            1.2. Полное фирменное наименование Общества на русском языке: Общество с ограниченной ответственностью «Автошкола Престиж 62» 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 xml:space="preserve">Сокращенное фирменное наименование Общества на русском языке: ООО «Автошкола Престиж 62» </w:t>
      </w:r>
    </w:p>
    <w:p w:rsidR="00F142AB" w:rsidRDefault="00F142AB" w:rsidP="00EC20DC">
      <w:pPr>
        <w:jc w:val="both"/>
        <w:rPr>
          <w:lang w:eastAsia="ru-RU"/>
        </w:rPr>
      </w:pPr>
      <w:r>
        <w:rPr>
          <w:lang w:eastAsia="ru-RU"/>
        </w:rPr>
        <w:t xml:space="preserve">           1.3. Место нахождения Общества: Рязанская область, Шиловский район, р.п</w:t>
      </w:r>
      <w:proofErr w:type="gramStart"/>
      <w:r>
        <w:rPr>
          <w:lang w:eastAsia="ru-RU"/>
        </w:rPr>
        <w:t>.Ш</w:t>
      </w:r>
      <w:proofErr w:type="gramEnd"/>
      <w:r>
        <w:rPr>
          <w:lang w:eastAsia="ru-RU"/>
        </w:rPr>
        <w:t>илово, ул.</w:t>
      </w:r>
      <w:r w:rsidR="0033333B">
        <w:rPr>
          <w:lang w:eastAsia="ru-RU"/>
        </w:rPr>
        <w:t xml:space="preserve"> </w:t>
      </w:r>
      <w:proofErr w:type="spellStart"/>
      <w:r>
        <w:rPr>
          <w:lang w:eastAsia="ru-RU"/>
        </w:rPr>
        <w:t>Приокская</w:t>
      </w:r>
      <w:proofErr w:type="spellEnd"/>
      <w:r>
        <w:rPr>
          <w:lang w:eastAsia="ru-RU"/>
        </w:rPr>
        <w:t>,</w:t>
      </w:r>
      <w:r w:rsidR="0037470F">
        <w:rPr>
          <w:lang w:eastAsia="ru-RU"/>
        </w:rPr>
        <w:t xml:space="preserve"> </w:t>
      </w:r>
      <w:r>
        <w:rPr>
          <w:lang w:eastAsia="ru-RU"/>
        </w:rPr>
        <w:t>д.35, офис 22.</w:t>
      </w:r>
    </w:p>
    <w:p w:rsidR="00F142AB" w:rsidRDefault="00F142AB" w:rsidP="00F142AB">
      <w:pPr>
        <w:jc w:val="both"/>
        <w:rPr>
          <w:lang w:eastAsia="ru-RU"/>
        </w:rPr>
      </w:pPr>
      <w:r>
        <w:rPr>
          <w:lang w:eastAsia="ru-RU"/>
        </w:rPr>
        <w:t xml:space="preserve">           1.4 Единственным участником общества является Девятов Вячеслав Федорович, паспорт 61 14 900140, выдан Отделом УФМС России по Рязанской области в Шиловском районе,10.04.2015</w:t>
      </w:r>
      <w:r w:rsidR="0037470F">
        <w:rPr>
          <w:lang w:eastAsia="ru-RU"/>
        </w:rPr>
        <w:t xml:space="preserve"> </w:t>
      </w:r>
      <w:r>
        <w:rPr>
          <w:lang w:eastAsia="ru-RU"/>
        </w:rPr>
        <w:t>г.</w:t>
      </w:r>
      <w:proofErr w:type="gramStart"/>
      <w:r w:rsidR="0033333B">
        <w:rPr>
          <w:lang w:eastAsia="ru-RU"/>
        </w:rPr>
        <w:t xml:space="preserve"> </w:t>
      </w:r>
      <w:r>
        <w:rPr>
          <w:lang w:eastAsia="ru-RU"/>
        </w:rPr>
        <w:t>,</w:t>
      </w:r>
      <w:proofErr w:type="gramEnd"/>
      <w:r>
        <w:rPr>
          <w:lang w:eastAsia="ru-RU"/>
        </w:rPr>
        <w:t xml:space="preserve">к-п:622-025, зарегистрирован по адресу: </w:t>
      </w:r>
      <w:proofErr w:type="gramStart"/>
      <w:r>
        <w:rPr>
          <w:lang w:eastAsia="ru-RU"/>
        </w:rPr>
        <w:t>Рязанская</w:t>
      </w:r>
      <w:proofErr w:type="gramEnd"/>
      <w:r>
        <w:rPr>
          <w:lang w:eastAsia="ru-RU"/>
        </w:rPr>
        <w:t xml:space="preserve"> обл., Шиловский р-н, р.п. Шилово, пл. </w:t>
      </w:r>
      <w:proofErr w:type="gramStart"/>
      <w:r>
        <w:rPr>
          <w:lang w:eastAsia="ru-RU"/>
        </w:rPr>
        <w:t>Советская</w:t>
      </w:r>
      <w:proofErr w:type="gramEnd"/>
      <w:r>
        <w:rPr>
          <w:lang w:eastAsia="ru-RU"/>
        </w:rPr>
        <w:t>, д.2,кв.26</w:t>
      </w:r>
    </w:p>
    <w:p w:rsidR="00F142AB" w:rsidRDefault="00F142AB" w:rsidP="00F142AB">
      <w:pPr>
        <w:jc w:val="both"/>
        <w:rPr>
          <w:lang w:eastAsia="ru-RU"/>
        </w:rPr>
      </w:pPr>
      <w:r>
        <w:rPr>
          <w:lang w:eastAsia="ru-RU"/>
        </w:rPr>
        <w:t xml:space="preserve">           1.5. Общество имеет обособленное имущество и отвечает им по своим обязательствам, может от своего имени приобретать и осуществлять гражданские права и </w:t>
      </w:r>
      <w:proofErr w:type="gramStart"/>
      <w:r>
        <w:rPr>
          <w:lang w:eastAsia="ru-RU"/>
        </w:rPr>
        <w:t>нести гражданские обязанности</w:t>
      </w:r>
      <w:proofErr w:type="gramEnd"/>
      <w:r>
        <w:rPr>
          <w:lang w:eastAsia="ru-RU"/>
        </w:rPr>
        <w:t>, быть истцом и ответчиком в суде.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1.6. Общество создается без ограничения срока.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1.7. Общество вправе в установленном порядке открывать банковские счета на территории Российской Федерации и за ее пределами.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1.8. Общество имеет круглую печать, содержащую его полное фирменное наименование на русском языке и указание на место нахождения общества.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Общество вправе иметь штампы и бланки со своим фирменным наименованием, собственную эмблему, а также зарегистрированный в установленном порядке товарный знак и другие средства индивидуализации.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1.9. Общество несет ответственность по своим обязательствам всем принадлежащим ему имуществом. Участник имеет предусмотренные законом и учредительными документами Общества обязательные права по отношению к обществу.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1.10. Участник не отвечает по обязательствам Общества и несет риск убытков, связанных с деятельностью Общества, в пределах стоимости внесенного им вклада. Общество не отвечает по обязательствам своих участников.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1.11. Общество обязуется выполнять требования Положения о воинском учете, утвержденного постановлением Правительства РФ от 27 ноября 2006 г. N 719.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1.12. Общество обеспечивает ведение и хранение списка участников Общества в соответствии с требованиями Федерального закона "Об обществах с ограниченной ответственностью" с момента государственной регистрации Общества.</w:t>
      </w:r>
    </w:p>
    <w:p w:rsidR="00F142AB" w:rsidRDefault="00F142AB" w:rsidP="00F142AB">
      <w:pPr>
        <w:ind w:firstLine="720"/>
        <w:jc w:val="both"/>
        <w:rPr>
          <w:lang w:eastAsia="ru-RU"/>
        </w:rPr>
      </w:pPr>
    </w:p>
    <w:p w:rsidR="00F142AB" w:rsidRDefault="00F142AB" w:rsidP="00F142AB">
      <w:pPr>
        <w:pStyle w:val="1"/>
        <w:rPr>
          <w:rFonts w:ascii="Times New Roman" w:hAnsi="Times New Roman"/>
        </w:rPr>
      </w:pPr>
      <w:bookmarkStart w:id="1" w:name="sub_2"/>
      <w:r>
        <w:rPr>
          <w:rFonts w:ascii="Times New Roman" w:hAnsi="Times New Roman"/>
          <w:color w:val="000000"/>
        </w:rPr>
        <w:t>2. Виды деятельности общества</w:t>
      </w:r>
    </w:p>
    <w:bookmarkEnd w:id="1"/>
    <w:p w:rsidR="00F142AB" w:rsidRDefault="00F142AB" w:rsidP="00F142AB">
      <w:pPr>
        <w:ind w:firstLine="720"/>
        <w:jc w:val="both"/>
        <w:rPr>
          <w:lang w:eastAsia="ru-RU"/>
        </w:rPr>
      </w:pP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2.1. Целью деятельности Общества является извлечение прибыли.</w:t>
      </w:r>
    </w:p>
    <w:p w:rsidR="0028117A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 xml:space="preserve">2.2. Общество вправе осуществлять любые виды деятельности в соответствии </w:t>
      </w:r>
      <w:proofErr w:type="gramStart"/>
      <w:r>
        <w:rPr>
          <w:lang w:eastAsia="ru-RU"/>
        </w:rPr>
        <w:t>с</w:t>
      </w:r>
      <w:proofErr w:type="gramEnd"/>
      <w:r>
        <w:rPr>
          <w:lang w:eastAsia="ru-RU"/>
        </w:rPr>
        <w:t xml:space="preserve"> 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законодательством РФ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2.3. Основным видом деятельности Общества является: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-Деятельность школ подготовки водителей автотранспортных средств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2.4. В случаях, предусмотренных законом, Общество может заниматься отдельными видами деятельности только на основании специального разрешения (лицензии)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 xml:space="preserve">2.5. Если условиями предоставления лицензии на осуществление определенного вида </w:t>
      </w:r>
      <w:r>
        <w:rPr>
          <w:lang w:eastAsia="ru-RU"/>
        </w:rPr>
        <w:lastRenderedPageBreak/>
        <w:t>деятельности предусмотрено требование осуществлять такую деятельность как исключительную, Общество в течение срока действия лицензии осуществляет только виды деятельности, предусмотренные лицензией, и сопутствующие виды деятельности.</w:t>
      </w:r>
    </w:p>
    <w:p w:rsidR="00F142AB" w:rsidRDefault="00F142AB" w:rsidP="00F142AB">
      <w:pPr>
        <w:ind w:firstLine="720"/>
        <w:jc w:val="both"/>
        <w:rPr>
          <w:lang w:eastAsia="ru-RU"/>
        </w:rPr>
      </w:pPr>
    </w:p>
    <w:p w:rsidR="0028117A" w:rsidRPr="0028117A" w:rsidRDefault="0028117A" w:rsidP="00F142AB">
      <w:pPr>
        <w:pStyle w:val="1"/>
        <w:rPr>
          <w:rFonts w:ascii="Times New Roman" w:hAnsi="Times New Roman"/>
        </w:rPr>
      </w:pPr>
      <w:bookmarkStart w:id="2" w:name="sub_3"/>
    </w:p>
    <w:p w:rsidR="00F142AB" w:rsidRDefault="00F142AB" w:rsidP="00F142AB">
      <w:pPr>
        <w:pStyle w:val="1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3. Уставный капитал общества</w:t>
      </w:r>
    </w:p>
    <w:bookmarkEnd w:id="2"/>
    <w:p w:rsidR="00F142AB" w:rsidRDefault="00F142AB" w:rsidP="00F142AB">
      <w:pPr>
        <w:ind w:firstLine="720"/>
        <w:jc w:val="both"/>
        <w:rPr>
          <w:lang w:eastAsia="ru-RU"/>
        </w:rPr>
      </w:pPr>
    </w:p>
    <w:p w:rsidR="0028117A" w:rsidRPr="00794A76" w:rsidRDefault="00F142AB" w:rsidP="0028117A">
      <w:pPr>
        <w:ind w:firstLine="708"/>
        <w:jc w:val="both"/>
        <w:textAlignment w:val="top"/>
        <w:outlineLvl w:val="2"/>
        <w:rPr>
          <w:rFonts w:eastAsia="Times New Roman"/>
          <w:bCs/>
          <w:lang w:eastAsia="ru-RU"/>
        </w:rPr>
      </w:pPr>
      <w:r>
        <w:rPr>
          <w:lang w:eastAsia="ru-RU"/>
        </w:rPr>
        <w:t xml:space="preserve">3.1. </w:t>
      </w:r>
      <w:r w:rsidR="0028117A" w:rsidRPr="00794A76">
        <w:rPr>
          <w:rFonts w:eastAsia="Times New Roman"/>
          <w:bCs/>
          <w:lang w:eastAsia="ru-RU"/>
        </w:rPr>
        <w:t>Уставный капитал Общества составляется из номинальной стоимости доли его участника.</w:t>
      </w:r>
      <w:r w:rsidR="0028117A">
        <w:rPr>
          <w:rFonts w:eastAsia="Times New Roman"/>
          <w:bCs/>
          <w:lang w:eastAsia="ru-RU"/>
        </w:rPr>
        <w:t xml:space="preserve"> </w:t>
      </w:r>
      <w:proofErr w:type="gramStart"/>
      <w:r w:rsidR="0028117A" w:rsidRPr="00794A76">
        <w:rPr>
          <w:rFonts w:eastAsia="Times New Roman"/>
          <w:bCs/>
          <w:lang w:eastAsia="ru-RU"/>
        </w:rPr>
        <w:t>У</w:t>
      </w:r>
      <w:proofErr w:type="gramEnd"/>
      <w:r w:rsidR="0028117A" w:rsidRPr="00794A76">
        <w:rPr>
          <w:rFonts w:eastAsia="Times New Roman"/>
          <w:bCs/>
          <w:lang w:eastAsia="ru-RU"/>
        </w:rPr>
        <w:t>ставный капитал Общества определяет минимальный размер имущества, гарантирующий интересы его кредиторов, и составляет 10 000,00 (Десять тысяч) рублей.</w:t>
      </w:r>
    </w:p>
    <w:p w:rsidR="0028117A" w:rsidRPr="00794A76" w:rsidRDefault="0028117A" w:rsidP="0028117A">
      <w:pPr>
        <w:jc w:val="both"/>
        <w:rPr>
          <w:rFonts w:eastAsia="Times New Roman"/>
          <w:bCs/>
          <w:lang w:eastAsia="ru-RU"/>
        </w:rPr>
      </w:pPr>
      <w:r w:rsidRPr="00794A76">
        <w:rPr>
          <w:rFonts w:eastAsia="Times New Roman"/>
          <w:bCs/>
          <w:lang w:eastAsia="ru-RU"/>
        </w:rPr>
        <w:t>На момент регистрации Общества уставный капитал оплачен в размере 100%..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3.2. Учредитель Общества должен оплатить полностью свою долю в уставном капитале Общества в течение четырех месяцев с момента государственной регистрации Общества.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3.3. Увеличение уставного капитала Общества допускается после его полной оплаты.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3.4. Увеличение уставного капитала Общества может осуществляться за счет имущества Общества, и (или) за счет дополнительных вкладов участника Общества, и (или) за счет вкладов третьих лиц, принимаемых в Общество.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3.5. Общество вправе, а в случаях, предусмотренных Федеральным законом, обязано уменьшить свой уставный капитал.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3.6. Участник Общества вправе вносить вклады в имущество Общества. Вклады в имущество Общества не являются вкладами в уставный капитал Общества и не изменяют размер и номинальную стоимость доли участника в уставном капитале Общества.</w:t>
      </w:r>
    </w:p>
    <w:p w:rsidR="00F142AB" w:rsidRDefault="00F142AB" w:rsidP="00F142AB">
      <w:pPr>
        <w:ind w:firstLine="720"/>
        <w:jc w:val="both"/>
        <w:rPr>
          <w:lang w:eastAsia="ru-RU"/>
        </w:rPr>
      </w:pPr>
    </w:p>
    <w:p w:rsidR="00F142AB" w:rsidRDefault="00F142AB" w:rsidP="00F142AB">
      <w:pPr>
        <w:pStyle w:val="1"/>
        <w:rPr>
          <w:rFonts w:ascii="Times New Roman" w:hAnsi="Times New Roman"/>
        </w:rPr>
      </w:pPr>
      <w:bookmarkStart w:id="3" w:name="sub_4"/>
      <w:r>
        <w:rPr>
          <w:rFonts w:ascii="Times New Roman" w:hAnsi="Times New Roman"/>
          <w:color w:val="000000"/>
        </w:rPr>
        <w:t>4. Права и обязанности участника общества</w:t>
      </w:r>
    </w:p>
    <w:bookmarkEnd w:id="3"/>
    <w:p w:rsidR="00F142AB" w:rsidRDefault="00F142AB" w:rsidP="00F142AB">
      <w:pPr>
        <w:ind w:firstLine="720"/>
        <w:jc w:val="both"/>
        <w:rPr>
          <w:lang w:eastAsia="ru-RU"/>
        </w:rPr>
      </w:pP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4.1. Участник Общества вправе: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4.1.1. Участвовать в управлении делами Общества в порядке, установленном настоящим уставом и Федеральным законом.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4.1.2. В случаях и в порядке, которые предусмотрены Федеральным законом и Уставом Общества, получать информацию о деятельности Общества и знакомиться с ее бухгалтерской и иной документацией в установленном Уставом порядке;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4.1.3. Распределять прибыль Общества.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4.1.4. Получить в случае ликвидации Общества часть имущества, оставшегося после расчетов с кредиторами, или его стоимость.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4.2. Участник Общества имеет и другие права, предусмотренные Гражданским кодексом РФ, Федеральным законом и Уставом Общества.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4.3. Участник Общества обязан:</w:t>
      </w:r>
    </w:p>
    <w:p w:rsidR="0028117A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 xml:space="preserve">4.3.1. Вносить вклады в уставный капитал Общества в порядке, в размерах, способами, </w:t>
      </w:r>
    </w:p>
    <w:p w:rsidR="0028117A" w:rsidRDefault="0028117A" w:rsidP="00F142AB">
      <w:pPr>
        <w:ind w:firstLine="720"/>
        <w:jc w:val="both"/>
        <w:rPr>
          <w:lang w:eastAsia="ru-RU"/>
        </w:rPr>
      </w:pPr>
    </w:p>
    <w:p w:rsidR="0028117A" w:rsidRDefault="0028117A" w:rsidP="00F142AB">
      <w:pPr>
        <w:ind w:firstLine="720"/>
        <w:jc w:val="both"/>
        <w:rPr>
          <w:lang w:eastAsia="ru-RU"/>
        </w:rPr>
      </w:pP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которые предусмотрены Федеральным законом и решением об учреждении Общества, и вклады в иное имущество Общества.</w:t>
      </w:r>
    </w:p>
    <w:p w:rsidR="0028117A" w:rsidRDefault="0028117A" w:rsidP="00F142AB">
      <w:pPr>
        <w:ind w:firstLine="720"/>
        <w:jc w:val="both"/>
        <w:rPr>
          <w:lang w:eastAsia="ru-RU"/>
        </w:rPr>
      </w:pPr>
    </w:p>
    <w:p w:rsidR="0028117A" w:rsidRDefault="0028117A" w:rsidP="00F142AB">
      <w:pPr>
        <w:ind w:firstLine="720"/>
        <w:jc w:val="both"/>
        <w:rPr>
          <w:lang w:eastAsia="ru-RU"/>
        </w:rPr>
      </w:pP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4.3.2. Принимать решения, без которых Общество не может продолжать свою деятельность в соответствии с законом.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4.3.3. Не совершать действия, заведомо направленные на причинение вреда Обществу;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 xml:space="preserve">4.3.4. Не совершать действия (бездействие), которые существенно затрудняют или делают </w:t>
      </w:r>
      <w:r>
        <w:rPr>
          <w:lang w:eastAsia="ru-RU"/>
        </w:rPr>
        <w:lastRenderedPageBreak/>
        <w:t>невозможным достижение целей, ради которых создано Общество.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4.4. Участник Общества несет и другие обязанности, предусмотренные Федеральным законом и Уставом Общества.</w:t>
      </w:r>
    </w:p>
    <w:p w:rsidR="00F142AB" w:rsidRDefault="00F142AB" w:rsidP="00F142AB">
      <w:pPr>
        <w:ind w:firstLine="720"/>
        <w:jc w:val="both"/>
        <w:rPr>
          <w:lang w:eastAsia="ru-RU"/>
        </w:rPr>
      </w:pPr>
    </w:p>
    <w:p w:rsidR="00F142AB" w:rsidRDefault="00F142AB" w:rsidP="00F142AB">
      <w:pPr>
        <w:pStyle w:val="1"/>
        <w:rPr>
          <w:rFonts w:ascii="Times New Roman" w:hAnsi="Times New Roman"/>
        </w:rPr>
      </w:pPr>
      <w:bookmarkStart w:id="4" w:name="sub_5"/>
      <w:r>
        <w:rPr>
          <w:rFonts w:ascii="Times New Roman" w:hAnsi="Times New Roman"/>
          <w:color w:val="000000"/>
        </w:rPr>
        <w:t>5. Переход доли участника общества в уставном капитале общества.</w:t>
      </w:r>
      <w:r>
        <w:rPr>
          <w:rFonts w:ascii="Times New Roman" w:hAnsi="Times New Roman"/>
          <w:color w:val="000000"/>
        </w:rPr>
        <w:br/>
        <w:t>Выход участника общества из общества</w:t>
      </w:r>
    </w:p>
    <w:bookmarkEnd w:id="4"/>
    <w:p w:rsidR="00F142AB" w:rsidRDefault="00F142AB" w:rsidP="00F142AB">
      <w:pPr>
        <w:ind w:firstLine="720"/>
        <w:jc w:val="both"/>
        <w:rPr>
          <w:lang w:eastAsia="ru-RU"/>
        </w:rPr>
      </w:pP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5.1. Участник Общества вправе продать или осуществить отчуждение иным образом своей доли или части доли в уставном капитале Общества третьим лицам.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5.2. Доли в уставном капитале Общества переходят к наследникам граждан и к правопреемникам юридических лиц, являвшихся участниками Общества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5.3. Переход доли участника Общества к другому лицу влечет за собой прекращение его участия в Обществе.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5.4. Выход единственного участника Общества из Общества не допускается.</w:t>
      </w:r>
    </w:p>
    <w:p w:rsidR="00F142AB" w:rsidRDefault="00F142AB" w:rsidP="00F142AB">
      <w:pPr>
        <w:ind w:firstLine="720"/>
        <w:jc w:val="both"/>
        <w:rPr>
          <w:lang w:eastAsia="ru-RU"/>
        </w:rPr>
      </w:pPr>
    </w:p>
    <w:p w:rsidR="00F142AB" w:rsidRDefault="00F142AB" w:rsidP="00F142AB">
      <w:pPr>
        <w:pStyle w:val="1"/>
        <w:rPr>
          <w:rFonts w:ascii="Times New Roman" w:hAnsi="Times New Roman"/>
        </w:rPr>
      </w:pPr>
      <w:bookmarkStart w:id="5" w:name="sub_6"/>
      <w:r>
        <w:rPr>
          <w:rFonts w:ascii="Times New Roman" w:hAnsi="Times New Roman"/>
          <w:color w:val="000000"/>
        </w:rPr>
        <w:t>6. Высший орган общества</w:t>
      </w:r>
    </w:p>
    <w:bookmarkEnd w:id="5"/>
    <w:p w:rsidR="00F142AB" w:rsidRDefault="00F142AB" w:rsidP="00F142AB">
      <w:pPr>
        <w:ind w:firstLine="720"/>
        <w:jc w:val="both"/>
        <w:rPr>
          <w:lang w:eastAsia="ru-RU"/>
        </w:rPr>
      </w:pP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6.1. Высшим органом общества с ограниченной ответственностью является общее собрание участников общества. В связи с тем, что участником Общества является одно лицо, оно принимает на себя функции общего собрания участников.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6.2. К компетенции единственного участника Общества относится: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1) определение приоритетных направлений деятельности Общества;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2) принятие решения об участии Общества в ассоциациях и других объединениях коммерческих организаций;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3) утверждение и изменение Устава Общества, в том числе изменение размера уставного капитала Общества;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4) образование исполнительных органов Общества и досрочное прекращение их полномочий, а также принятие решения о передаче полномочий единоличного исполнительного органа Общества управляющему, утверждение такого управляющего и условий договора с ним;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 xml:space="preserve">5) избрание и досрочное прекращение полномочий </w:t>
      </w:r>
      <w:r w:rsidRPr="003D720D">
        <w:rPr>
          <w:lang w:eastAsia="ru-RU"/>
        </w:rPr>
        <w:t>ревизионной комисси</w:t>
      </w:r>
      <w:proofErr w:type="gramStart"/>
      <w:r w:rsidRPr="003D720D">
        <w:rPr>
          <w:lang w:eastAsia="ru-RU"/>
        </w:rPr>
        <w:t>и(</w:t>
      </w:r>
      <w:proofErr w:type="gramEnd"/>
      <w:r w:rsidRPr="003D720D">
        <w:rPr>
          <w:lang w:eastAsia="ru-RU"/>
        </w:rPr>
        <w:t>ревизора)</w:t>
      </w:r>
      <w:r>
        <w:rPr>
          <w:lang w:eastAsia="ru-RU"/>
        </w:rPr>
        <w:t xml:space="preserve"> Общества;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6) утверждение годовых отчетов и годовых бухгалтерских балансов;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7) распределение прибылей и убытков Общества;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8) утверждение (принятие) документов, регулирующих внутреннюю деятельность Общества (внутренних документов Общества);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9) принятие решения о размещении Обществом облигаций и иных эмиссионных ценных бумаг;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10) назначение аудиторской проверки, утверждение аудитора и установление размера оплаты его услуг;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11) принятие решения о реорганизации или ликвидации Общества;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12) назначение ликвидационной комиссии (ликвидатора) и утверждение ликвидационных балансов;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13) создание филиалов и открытие представительств Общества;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14) одобрение сделок, в совершении которых имеется заинтересованность;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15) одобрение крупных сделок;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16) решение иных вопросов, предусмотренных Федеральным законом или Уставом Общества.</w:t>
      </w:r>
    </w:p>
    <w:p w:rsidR="00F142AB" w:rsidRDefault="00F142AB" w:rsidP="00F142AB">
      <w:pPr>
        <w:ind w:firstLine="720"/>
        <w:jc w:val="both"/>
        <w:rPr>
          <w:lang w:eastAsia="ru-RU"/>
        </w:rPr>
      </w:pPr>
    </w:p>
    <w:p w:rsidR="00F142AB" w:rsidRDefault="00F142AB" w:rsidP="00F142AB">
      <w:pPr>
        <w:pStyle w:val="1"/>
        <w:rPr>
          <w:rFonts w:ascii="Times New Roman" w:hAnsi="Times New Roman"/>
        </w:rPr>
      </w:pPr>
      <w:bookmarkStart w:id="6" w:name="sub_7"/>
      <w:r>
        <w:rPr>
          <w:rFonts w:ascii="Times New Roman" w:hAnsi="Times New Roman"/>
          <w:color w:val="000000"/>
        </w:rPr>
        <w:lastRenderedPageBreak/>
        <w:t>7. Единоличный исполнительный орган общества</w:t>
      </w:r>
    </w:p>
    <w:bookmarkEnd w:id="6"/>
    <w:p w:rsidR="00F142AB" w:rsidRDefault="00F142AB" w:rsidP="00F142AB">
      <w:pPr>
        <w:ind w:firstLine="720"/>
        <w:jc w:val="both"/>
        <w:rPr>
          <w:lang w:eastAsia="ru-RU"/>
        </w:rPr>
      </w:pP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 xml:space="preserve">7.1. Единоличным исполнительным органом Общества является </w:t>
      </w:r>
      <w:r w:rsidR="0037470F">
        <w:rPr>
          <w:lang w:eastAsia="ru-RU"/>
        </w:rPr>
        <w:t xml:space="preserve">Генеральный </w:t>
      </w:r>
      <w:r w:rsidRPr="0033333B">
        <w:rPr>
          <w:lang w:eastAsia="ru-RU"/>
        </w:rPr>
        <w:t>директор</w:t>
      </w:r>
      <w:r>
        <w:rPr>
          <w:b/>
          <w:lang w:eastAsia="ru-RU"/>
        </w:rPr>
        <w:t xml:space="preserve">, </w:t>
      </w:r>
      <w:r>
        <w:rPr>
          <w:lang w:eastAsia="ru-RU"/>
        </w:rPr>
        <w:t xml:space="preserve"> который назначается единственным участником Общества.</w:t>
      </w:r>
    </w:p>
    <w:p w:rsidR="00F142AB" w:rsidRDefault="00F142AB" w:rsidP="00F142AB">
      <w:pPr>
        <w:ind w:firstLine="720"/>
        <w:jc w:val="both"/>
        <w:rPr>
          <w:lang w:eastAsia="ru-RU"/>
        </w:rPr>
      </w:pPr>
      <w:bookmarkStart w:id="7" w:name="sub_72"/>
      <w:r>
        <w:rPr>
          <w:lang w:eastAsia="ru-RU"/>
        </w:rPr>
        <w:t>7.2. Срок полномочий единоличного исполнительного органа бессрочно</w:t>
      </w:r>
    </w:p>
    <w:bookmarkEnd w:id="7"/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 xml:space="preserve">7.3. </w:t>
      </w:r>
      <w:r w:rsidRPr="0033333B">
        <w:rPr>
          <w:lang w:eastAsia="ru-RU"/>
        </w:rPr>
        <w:t>Генеральный директор</w:t>
      </w:r>
      <w:r>
        <w:rPr>
          <w:lang w:eastAsia="ru-RU"/>
        </w:rPr>
        <w:t xml:space="preserve"> Общества: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1) без доверенности действует от имени Общества, представляет его интересы и совершает сделки;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2) выдает доверенности на право представительства от имени Общества, в том числе доверенности с правом передоверия;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3) издает приказы о назначении на должности работников Общества, об их переводе и увольнении, применяет меры поощрения и налагает дисциплинарные взыскания;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4) обеспечивает соответствие сведений об участниках Общества и о принадлежащих им долях или частях долей в уставном капитале Общества, о долях или частях долей, принадлежащих Обществу, сведениям, содержащимся в едином государственном реестре юридических лиц, и нотариально удостоверенным сделкам по переходу долей в уставном капитале Общества, о которых стало известно Обществу;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5) осуществляет иные полномочия, не отнесенные Федеральным законом и уставом Общества к компетенции Общего собрания участников Общества.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7.4. Общество вправе передать по договору осуществление полномочий своего единоличного исполнительного органа управляющему.</w:t>
      </w:r>
    </w:p>
    <w:p w:rsidR="00F142AB" w:rsidRDefault="00F142AB" w:rsidP="00F142AB">
      <w:pPr>
        <w:ind w:firstLine="720"/>
        <w:jc w:val="both"/>
        <w:rPr>
          <w:lang w:eastAsia="ru-RU"/>
        </w:rPr>
      </w:pPr>
    </w:p>
    <w:p w:rsidR="00F142AB" w:rsidRDefault="00F142AB" w:rsidP="00F142AB">
      <w:pPr>
        <w:pStyle w:val="1"/>
        <w:rPr>
          <w:rFonts w:ascii="Times New Roman" w:hAnsi="Times New Roman"/>
        </w:rPr>
      </w:pPr>
      <w:bookmarkStart w:id="8" w:name="sub_8"/>
      <w:r>
        <w:rPr>
          <w:rFonts w:ascii="Times New Roman" w:hAnsi="Times New Roman"/>
          <w:color w:val="000000"/>
        </w:rPr>
        <w:t>8. Распределение прибыли общества</w:t>
      </w:r>
    </w:p>
    <w:bookmarkEnd w:id="8"/>
    <w:p w:rsidR="00F142AB" w:rsidRDefault="00F142AB" w:rsidP="00F142AB">
      <w:pPr>
        <w:ind w:firstLine="720"/>
        <w:jc w:val="both"/>
        <w:rPr>
          <w:lang w:eastAsia="ru-RU"/>
        </w:rPr>
      </w:pP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8.1. Участник вправе ежеквартально,</w:t>
      </w:r>
      <w:r>
        <w:rPr>
          <w:b/>
          <w:lang w:eastAsia="ru-RU"/>
        </w:rPr>
        <w:t xml:space="preserve"> </w:t>
      </w:r>
      <w:r w:rsidRPr="0033333B">
        <w:rPr>
          <w:lang w:eastAsia="ru-RU"/>
        </w:rPr>
        <w:t>раз в полгода, раз в год</w:t>
      </w:r>
      <w:r>
        <w:rPr>
          <w:b/>
          <w:lang w:eastAsia="ru-RU"/>
        </w:rPr>
        <w:t xml:space="preserve"> </w:t>
      </w:r>
      <w:r>
        <w:rPr>
          <w:lang w:eastAsia="ru-RU"/>
        </w:rPr>
        <w:t>принимать решение о распределении чистой прибыли.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8.2. Срок и порядок выплаты части распределенной прибыли Общества определяются решением единственного участника Общества.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8.3. Общество не вправе принимать решение о выплате прибыли участнику Общества: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- до полной оплаты всего уставного капитала Общества;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- до выплаты действительной стоимости доли или части доли участника Общества в случаях, предусмотренных Уставом Общества и Федеральным законом;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- если на момент принятия такого решения Общество отвечает признакам несостоятельности (банкротства) в соответствии с Федеральным законом о несостоятельности (банкротстве) или если указанные признаки появятся у Общества в результате принятия такого решения;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- если на момент принятия такого решения стоимость чистых активов Общества меньше его уставного капитала и резервного фонда или станет меньше их размера в результате принятия такого решения;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- в иных случаях, предусмотренных федеральными законами.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8.4. Общество не вправе выплачивать участнику Общества прибыль, реше</w:t>
      </w:r>
      <w:r w:rsidR="0037470F">
        <w:rPr>
          <w:lang w:eastAsia="ru-RU"/>
        </w:rPr>
        <w:t>ние о</w:t>
      </w:r>
      <w:r>
        <w:rPr>
          <w:lang w:eastAsia="ru-RU"/>
        </w:rPr>
        <w:t xml:space="preserve"> выплате которой принято: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- если на момент выплаты Общество отвечает признакам несостоятельности (банкротства) в соответствии с Федеральным законом о несостоятельности (банкротстве) или если указанные признаки появятся у Общества в результате выплаты;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- 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выплаты;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- в иных случаях, предусмотренных федеральными законами.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 xml:space="preserve">По прекращении указанных в настоящем пункте обстоятельств Общество обязано </w:t>
      </w:r>
      <w:r>
        <w:rPr>
          <w:lang w:eastAsia="ru-RU"/>
        </w:rPr>
        <w:lastRenderedPageBreak/>
        <w:t>выплатить участникам Общества прибыль, решение о распределении которой между участниками Общества принято.</w:t>
      </w:r>
    </w:p>
    <w:p w:rsidR="00F142AB" w:rsidRDefault="00F142AB" w:rsidP="00F142AB">
      <w:pPr>
        <w:ind w:firstLine="720"/>
        <w:jc w:val="both"/>
        <w:rPr>
          <w:lang w:eastAsia="ru-RU"/>
        </w:rPr>
      </w:pPr>
    </w:p>
    <w:p w:rsidR="00F142AB" w:rsidRDefault="00F142AB" w:rsidP="00F142AB">
      <w:pPr>
        <w:ind w:firstLine="720"/>
        <w:jc w:val="both"/>
        <w:rPr>
          <w:lang w:eastAsia="ru-RU"/>
        </w:rPr>
      </w:pPr>
    </w:p>
    <w:p w:rsidR="00F142AB" w:rsidRDefault="00F142AB" w:rsidP="00F142AB">
      <w:pPr>
        <w:pStyle w:val="1"/>
        <w:rPr>
          <w:rFonts w:ascii="Times New Roman" w:hAnsi="Times New Roman"/>
        </w:rPr>
      </w:pPr>
      <w:bookmarkStart w:id="9" w:name="sub_10"/>
      <w:r>
        <w:rPr>
          <w:rFonts w:ascii="Times New Roman" w:hAnsi="Times New Roman"/>
          <w:color w:val="000000"/>
        </w:rPr>
        <w:t>9. Хранение документов общества и предоставление обществом информации</w:t>
      </w:r>
    </w:p>
    <w:bookmarkEnd w:id="9"/>
    <w:p w:rsidR="00F142AB" w:rsidRDefault="00F142AB" w:rsidP="00F142AB">
      <w:pPr>
        <w:ind w:firstLine="720"/>
        <w:jc w:val="both"/>
        <w:rPr>
          <w:lang w:eastAsia="ru-RU"/>
        </w:rPr>
      </w:pP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9.1. Общество обязано хранить следующие документы: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- решение об учреждении Общества;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- иные решения, связанные с созданием Общества;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- Устав Общества, а также внесенные в Устав Общества и зарегистрированные в установленном порядке изменения;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- документ, подтверждающий государственную регистрацию Общества;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- документы, подтверждающие права Общества на имущество, находящееся на его балансе;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- внутренние документы Общества;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- положения о филиалах и представительствах Общества;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- документы, связанные с эмиссией облигаций и иных эмиссионных ценных бумаг Общества;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 xml:space="preserve">- списки </w:t>
      </w:r>
      <w:proofErr w:type="spellStart"/>
      <w:r>
        <w:rPr>
          <w:lang w:eastAsia="ru-RU"/>
        </w:rPr>
        <w:t>аффилированных</w:t>
      </w:r>
      <w:proofErr w:type="spellEnd"/>
      <w:r>
        <w:rPr>
          <w:lang w:eastAsia="ru-RU"/>
        </w:rPr>
        <w:t xml:space="preserve"> лиц Общества;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- заключения ревизионной комиссии (ревизора) Общества, аудитора, государственных и муниципальных органов финансового контроля;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- решения единственного участника Общества;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- иные документы, предусмотренные федеральными законами и иными правовыми актами Российской Федерации, уставом Общества, внутренними документами Общества, решениями единственного участника Общества и исполнительных органов Общества.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9.2. Общество хранит указанные документы по месту нахождения его единоличного исполнительного органа.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9.3. Общество обязано обеспечивать участникам Общества доступ к имеющимся у него судебным актам по спору, связанному с созданием Общества, управлением им или участием в нем, в том числе определениям о возбуждении арбитражным судом производства по делу и принятии искового заявления или заявления, об изменении основания или предмета ранее заявленного иска.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9.4. Общество по требованию участника Общества обязано обеспечить ему доступ к указанным документам. В течение трех дней со дня предъявления соответствующего требования участником Общества указанные документы должны быть предоставлены Обществом для ознакомления в помещении исполнительного органа Общества. Общество по требованию участника Общества обязано предоставить ему копии указанных документов. Плата, взимаемая Обществом за предоставление таких копий, не может превышать затраты на их изготовление.</w:t>
      </w:r>
    </w:p>
    <w:p w:rsidR="00F142AB" w:rsidRDefault="00F142AB" w:rsidP="00F142AB">
      <w:pPr>
        <w:ind w:firstLine="720"/>
        <w:jc w:val="both"/>
        <w:rPr>
          <w:lang w:eastAsia="ru-RU"/>
        </w:rPr>
      </w:pPr>
    </w:p>
    <w:p w:rsidR="00F142AB" w:rsidRDefault="00F142AB" w:rsidP="00F142AB">
      <w:pPr>
        <w:pStyle w:val="1"/>
        <w:rPr>
          <w:rFonts w:ascii="Times New Roman" w:hAnsi="Times New Roman"/>
        </w:rPr>
      </w:pPr>
      <w:bookmarkStart w:id="10" w:name="sub_11"/>
      <w:r>
        <w:rPr>
          <w:rFonts w:ascii="Times New Roman" w:hAnsi="Times New Roman"/>
          <w:color w:val="000000"/>
        </w:rPr>
        <w:t>10. Филиалы и представительства общества</w:t>
      </w:r>
    </w:p>
    <w:bookmarkEnd w:id="10"/>
    <w:p w:rsidR="00F142AB" w:rsidRDefault="00F142AB" w:rsidP="00F142AB">
      <w:pPr>
        <w:ind w:firstLine="720"/>
        <w:jc w:val="both"/>
        <w:rPr>
          <w:lang w:eastAsia="ru-RU"/>
        </w:rPr>
      </w:pP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10.1. Общество может создавать филиалы и открывать представительства.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10.2. Филиалом Общества является его обособленное подразделение, расположенное вне места нахождения Общества и осуществляющее все его функции или их часть, в том числе функции представительства.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10.3. Представительством Общества является его обособленное подразделение, расположенное вне места нахождения Общества, представляющее интересы Общества и осуществляющее их защиту.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lastRenderedPageBreak/>
        <w:t>10.4. Филиал и представительство Общества не являются юридическими лицами и действуют на основании утвержденных Обществом положений. Общество наделяет созданные филиалы и представительства имуществом.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10.5. Руководители филиалов и представительств Общества назначаются Обществом и действуют на основании его доверенности.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10.6. Филиалы и представительства Общества осуществляют свою деятельность от имени создавшего их Общества. Ответственность за деятельность филиала и представительства Общества несет Общество.</w:t>
      </w:r>
    </w:p>
    <w:p w:rsidR="00F142AB" w:rsidRDefault="00F142AB" w:rsidP="00F142AB">
      <w:pPr>
        <w:ind w:firstLine="720"/>
        <w:jc w:val="both"/>
        <w:rPr>
          <w:lang w:eastAsia="ru-RU"/>
        </w:rPr>
      </w:pPr>
    </w:p>
    <w:p w:rsidR="00F142AB" w:rsidRDefault="00F142AB" w:rsidP="00F142AB">
      <w:pPr>
        <w:pStyle w:val="1"/>
        <w:rPr>
          <w:rFonts w:ascii="Times New Roman" w:hAnsi="Times New Roman"/>
        </w:rPr>
      </w:pPr>
      <w:bookmarkStart w:id="11" w:name="sub_12"/>
      <w:r>
        <w:rPr>
          <w:rFonts w:ascii="Times New Roman" w:hAnsi="Times New Roman"/>
          <w:color w:val="000000"/>
        </w:rPr>
        <w:t>11. Реорганизация и ликвидация общества</w:t>
      </w:r>
    </w:p>
    <w:bookmarkEnd w:id="11"/>
    <w:p w:rsidR="00F142AB" w:rsidRDefault="00F142AB" w:rsidP="00F142AB">
      <w:pPr>
        <w:ind w:firstLine="720"/>
        <w:jc w:val="both"/>
        <w:rPr>
          <w:lang w:eastAsia="ru-RU"/>
        </w:rPr>
      </w:pP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11.1. Общество может быть реорганизовано или ликвидировано добровольно по решению его единственного участника.</w:t>
      </w:r>
    </w:p>
    <w:p w:rsidR="00F142AB" w:rsidRDefault="00F142AB" w:rsidP="00F142AB">
      <w:pPr>
        <w:ind w:firstLine="720"/>
        <w:jc w:val="both"/>
        <w:rPr>
          <w:lang w:eastAsia="ru-RU"/>
        </w:rPr>
      </w:pPr>
      <w:r>
        <w:rPr>
          <w:lang w:eastAsia="ru-RU"/>
        </w:rPr>
        <w:t>Иные основания реорганизации и ликвидации Общества, а также порядок его реорганизации и ликвидации определяются Гражданским кодексом РФ и Федеральным законом.</w:t>
      </w:r>
    </w:p>
    <w:p w:rsidR="00F142AB" w:rsidRDefault="00F142AB" w:rsidP="00F142AB">
      <w:pPr>
        <w:ind w:firstLine="720"/>
        <w:jc w:val="both"/>
      </w:pPr>
      <w:r>
        <w:rPr>
          <w:lang w:eastAsia="ru-RU"/>
        </w:rPr>
        <w:t>11.2. Общество вправе преобразоваться в акционерное общество, хозяйственное товарищество или производственный кооператив.</w:t>
      </w:r>
    </w:p>
    <w:p w:rsidR="00F142AB" w:rsidRDefault="00F142AB" w:rsidP="00F142AB">
      <w:pPr>
        <w:ind w:firstLine="720"/>
        <w:jc w:val="both"/>
      </w:pPr>
    </w:p>
    <w:p w:rsidR="00BB4AAB" w:rsidRDefault="00BB4AAB">
      <w:bookmarkStart w:id="12" w:name="_GoBack"/>
      <w:bookmarkEnd w:id="12"/>
    </w:p>
    <w:sectPr w:rsidR="00BB4AAB" w:rsidSect="00B10040">
      <w:headerReference w:type="default" r:id="rId7"/>
      <w:footerReference w:type="default" r:id="rId8"/>
      <w:pgSz w:w="11906" w:h="16800"/>
      <w:pgMar w:top="1440" w:right="800" w:bottom="1440" w:left="1100" w:header="720" w:footer="720" w:gutter="0"/>
      <w:cols w:space="720"/>
      <w:docGrid w:linePitch="2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C77" w:rsidRDefault="00887C77">
      <w:r>
        <w:separator/>
      </w:r>
    </w:p>
  </w:endnote>
  <w:endnote w:type="continuationSeparator" w:id="0">
    <w:p w:rsidR="00887C77" w:rsidRDefault="00887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1502"/>
      <w:docPartObj>
        <w:docPartGallery w:val="Page Numbers (Bottom of Page)"/>
        <w:docPartUnique/>
      </w:docPartObj>
    </w:sdtPr>
    <w:sdtContent>
      <w:p w:rsidR="002F7372" w:rsidRDefault="00C90188">
        <w:pPr>
          <w:pStyle w:val="ac"/>
          <w:jc w:val="center"/>
        </w:pPr>
        <w:fldSimple w:instr=" PAGE   \* MERGEFORMAT ">
          <w:r w:rsidR="0028117A">
            <w:rPr>
              <w:noProof/>
            </w:rPr>
            <w:t>2</w:t>
          </w:r>
        </w:fldSimple>
      </w:p>
    </w:sdtContent>
  </w:sdt>
  <w:p w:rsidR="002F7372" w:rsidRDefault="002F737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C77" w:rsidRDefault="00887C77">
      <w:r>
        <w:separator/>
      </w:r>
    </w:p>
  </w:footnote>
  <w:footnote w:type="continuationSeparator" w:id="0">
    <w:p w:rsidR="00887C77" w:rsidRDefault="00887C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F13" w:rsidRDefault="0028117A">
    <w:pPr>
      <w:pStyle w:val="a7"/>
      <w:jc w:val="right"/>
    </w:pPr>
  </w:p>
  <w:p w:rsidR="009C5F13" w:rsidRDefault="0028117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2AB"/>
    <w:rsid w:val="001C47C9"/>
    <w:rsid w:val="0028117A"/>
    <w:rsid w:val="002F7372"/>
    <w:rsid w:val="0033333B"/>
    <w:rsid w:val="0037470F"/>
    <w:rsid w:val="003C1098"/>
    <w:rsid w:val="00423D95"/>
    <w:rsid w:val="006D1ECE"/>
    <w:rsid w:val="00887C77"/>
    <w:rsid w:val="00B10040"/>
    <w:rsid w:val="00BB4AAB"/>
    <w:rsid w:val="00C90188"/>
    <w:rsid w:val="00E359B8"/>
    <w:rsid w:val="00EC20DC"/>
    <w:rsid w:val="00F1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A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0"/>
    <w:next w:val="a1"/>
    <w:link w:val="10"/>
    <w:qFormat/>
    <w:rsid w:val="00F142AB"/>
    <w:pPr>
      <w:keepNext/>
      <w:numPr>
        <w:numId w:val="1"/>
      </w:numPr>
      <w:spacing w:before="108" w:after="108"/>
      <w:ind w:left="0" w:firstLine="0"/>
      <w:contextualSpacing w:val="0"/>
      <w:jc w:val="center"/>
      <w:outlineLvl w:val="0"/>
    </w:pPr>
    <w:rPr>
      <w:rFonts w:ascii="Arial" w:eastAsia="Microsoft YaHei" w:hAnsi="Arial"/>
      <w:b/>
      <w:spacing w:val="0"/>
      <w:kern w:val="1"/>
      <w:sz w:val="24"/>
      <w:szCs w:val="28"/>
      <w:shd w:val="clear" w:color="auto" w:fill="F0F0F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F142AB"/>
    <w:rPr>
      <w:rFonts w:ascii="Arial" w:eastAsia="Microsoft YaHei" w:hAnsi="Arial" w:cs="Mangal"/>
      <w:b/>
      <w:kern w:val="1"/>
      <w:sz w:val="24"/>
      <w:szCs w:val="28"/>
      <w:lang w:eastAsia="ru-RU" w:bidi="hi-IN"/>
    </w:rPr>
  </w:style>
  <w:style w:type="paragraph" w:styleId="a1">
    <w:name w:val="Body Text"/>
    <w:basedOn w:val="a"/>
    <w:link w:val="a5"/>
    <w:rsid w:val="00F142AB"/>
    <w:pPr>
      <w:spacing w:after="120"/>
    </w:pPr>
  </w:style>
  <w:style w:type="character" w:customStyle="1" w:styleId="a5">
    <w:name w:val="Основной текст Знак"/>
    <w:basedOn w:val="a2"/>
    <w:link w:val="a1"/>
    <w:rsid w:val="00F142AB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6">
    <w:name w:val="Комментарий"/>
    <w:basedOn w:val="a"/>
    <w:rsid w:val="00F142AB"/>
    <w:pPr>
      <w:spacing w:before="75"/>
      <w:ind w:left="170"/>
      <w:jc w:val="both"/>
    </w:pPr>
    <w:rPr>
      <w:rFonts w:ascii="Arial" w:hAnsi="Arial"/>
      <w:shd w:val="clear" w:color="auto" w:fill="F0F0F0"/>
      <w:lang w:eastAsia="ru-RU"/>
    </w:rPr>
  </w:style>
  <w:style w:type="paragraph" w:styleId="a7">
    <w:name w:val="header"/>
    <w:basedOn w:val="a"/>
    <w:link w:val="a8"/>
    <w:rsid w:val="00F142AB"/>
    <w:pPr>
      <w:suppressLineNumbers/>
      <w:tabs>
        <w:tab w:val="center" w:pos="4677"/>
        <w:tab w:val="right" w:pos="9355"/>
      </w:tabs>
      <w:ind w:firstLine="720"/>
      <w:jc w:val="both"/>
    </w:pPr>
    <w:rPr>
      <w:rFonts w:ascii="Arial" w:hAnsi="Arial"/>
      <w:lang w:eastAsia="ru-RU"/>
    </w:rPr>
  </w:style>
  <w:style w:type="character" w:customStyle="1" w:styleId="a8">
    <w:name w:val="Верхний колонтитул Знак"/>
    <w:basedOn w:val="a2"/>
    <w:link w:val="a7"/>
    <w:rsid w:val="00F142AB"/>
    <w:rPr>
      <w:rFonts w:ascii="Arial" w:eastAsia="SimSun" w:hAnsi="Arial" w:cs="Mangal"/>
      <w:kern w:val="1"/>
      <w:sz w:val="24"/>
      <w:szCs w:val="24"/>
      <w:lang w:eastAsia="ru-RU" w:bidi="hi-IN"/>
    </w:rPr>
  </w:style>
  <w:style w:type="paragraph" w:styleId="a0">
    <w:name w:val="Title"/>
    <w:basedOn w:val="a"/>
    <w:next w:val="a"/>
    <w:link w:val="a9"/>
    <w:uiPriority w:val="10"/>
    <w:qFormat/>
    <w:rsid w:val="00F142AB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a9">
    <w:name w:val="Название Знак"/>
    <w:basedOn w:val="a2"/>
    <w:link w:val="a0"/>
    <w:uiPriority w:val="10"/>
    <w:rsid w:val="00F142AB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37470F"/>
    <w:rPr>
      <w:rFonts w:ascii="Segoe UI" w:hAnsi="Segoe UI"/>
      <w:sz w:val="18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37470F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ac">
    <w:name w:val="footer"/>
    <w:basedOn w:val="a"/>
    <w:link w:val="ad"/>
    <w:uiPriority w:val="99"/>
    <w:unhideWhenUsed/>
    <w:rsid w:val="002F7372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Нижний колонтитул Знак"/>
    <w:basedOn w:val="a2"/>
    <w:link w:val="ac"/>
    <w:uiPriority w:val="99"/>
    <w:rsid w:val="002F7372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2221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ОДЮАШ</dc:creator>
  <cp:keywords/>
  <dc:description/>
  <cp:lastModifiedBy>Алена</cp:lastModifiedBy>
  <cp:revision>8</cp:revision>
  <cp:lastPrinted>2021-08-05T07:34:00Z</cp:lastPrinted>
  <dcterms:created xsi:type="dcterms:W3CDTF">2021-07-29T12:30:00Z</dcterms:created>
  <dcterms:modified xsi:type="dcterms:W3CDTF">2021-08-05T08:11:00Z</dcterms:modified>
</cp:coreProperties>
</file>